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A7" w:rsidRDefault="00A21517" w:rsidP="00A21517">
      <w:pPr>
        <w:spacing w:after="0" w:line="240" w:lineRule="auto"/>
        <w:jc w:val="center"/>
        <w:rPr>
          <w:rFonts w:ascii="Century Gothic" w:hAnsi="Century Gothic"/>
          <w:b/>
          <w:sz w:val="44"/>
        </w:rPr>
      </w:pPr>
      <w:r w:rsidRPr="007637A7">
        <w:rPr>
          <w:rFonts w:ascii="Century Gothic" w:hAnsi="Century Gothic"/>
          <w:b/>
          <w:sz w:val="44"/>
        </w:rPr>
        <w:t xml:space="preserve">Why don’t deaf people use terms like </w:t>
      </w:r>
    </w:p>
    <w:p w:rsidR="00A21517" w:rsidRPr="007637A7" w:rsidRDefault="00A21517" w:rsidP="00A21517">
      <w:pPr>
        <w:spacing w:after="0" w:line="240" w:lineRule="auto"/>
        <w:jc w:val="center"/>
        <w:rPr>
          <w:rFonts w:ascii="Century Gothic" w:hAnsi="Century Gothic"/>
          <w:b/>
          <w:sz w:val="44"/>
        </w:rPr>
      </w:pPr>
      <w:r w:rsidRPr="007637A7">
        <w:rPr>
          <w:rFonts w:ascii="Century Gothic" w:hAnsi="Century Gothic"/>
          <w:b/>
          <w:sz w:val="44"/>
        </w:rPr>
        <w:t>“Ms.” or “Mister” when addressing people?</w:t>
      </w:r>
    </w:p>
    <w:p w:rsidR="00314532" w:rsidRPr="007637A7" w:rsidRDefault="007637A7" w:rsidP="00A21517">
      <w:pPr>
        <w:spacing w:after="0" w:line="240" w:lineRule="auto"/>
        <w:jc w:val="center"/>
        <w:rPr>
          <w:rFonts w:ascii="Century Gothic" w:hAnsi="Century Gothic"/>
          <w:sz w:val="28"/>
        </w:rPr>
      </w:pPr>
      <w:r w:rsidRPr="007637A7">
        <w:rPr>
          <w:rFonts w:ascii="Century Gothic" w:hAnsi="Century Gothic"/>
          <w:sz w:val="28"/>
        </w:rPr>
        <w:t xml:space="preserve">Ch. </w:t>
      </w:r>
      <w:proofErr w:type="gramStart"/>
      <w:r w:rsidRPr="007637A7">
        <w:rPr>
          <w:rFonts w:ascii="Century Gothic" w:hAnsi="Century Gothic"/>
          <w:sz w:val="28"/>
        </w:rPr>
        <w:t>112  -</w:t>
      </w:r>
      <w:proofErr w:type="gramEnd"/>
      <w:r w:rsidRPr="007637A7">
        <w:rPr>
          <w:rFonts w:ascii="Century Gothic" w:hAnsi="Century Gothic"/>
          <w:sz w:val="28"/>
        </w:rPr>
        <w:t xml:space="preserve"> F</w:t>
      </w:r>
      <w:r w:rsidR="00A21517" w:rsidRPr="007637A7">
        <w:rPr>
          <w:rFonts w:ascii="Century Gothic" w:hAnsi="Century Gothic"/>
          <w:sz w:val="28"/>
        </w:rPr>
        <w:t>or Hearing People Only</w:t>
      </w:r>
    </w:p>
    <w:p w:rsidR="00A21517" w:rsidRPr="007637A7" w:rsidRDefault="00A21517" w:rsidP="00A2151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1798C" w:rsidRDefault="007637A7" w:rsidP="007637A7">
      <w:pPr>
        <w:spacing w:after="0" w:line="276" w:lineRule="auto"/>
        <w:rPr>
          <w:rFonts w:ascii="Century Gothic" w:hAnsi="Century Gothic"/>
          <w:i/>
          <w:sz w:val="24"/>
          <w:szCs w:val="24"/>
        </w:rPr>
      </w:pPr>
      <w:r w:rsidRPr="007637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7637A7">
        <w:rPr>
          <w:i/>
          <w:sz w:val="24"/>
          <w:szCs w:val="24"/>
        </w:rPr>
        <w:t xml:space="preserve">  </w:t>
      </w:r>
      <w:r w:rsidR="00A21517" w:rsidRPr="007637A7">
        <w:rPr>
          <w:rFonts w:ascii="Century Gothic" w:hAnsi="Century Gothic"/>
          <w:i/>
          <w:sz w:val="24"/>
          <w:szCs w:val="24"/>
        </w:rPr>
        <w:t>Calling a teacher by his last name is considered rude and inconsiderate in</w:t>
      </w:r>
      <w:r w:rsidR="00B1798C">
        <w:rPr>
          <w:rFonts w:ascii="Century Gothic" w:hAnsi="Century Gothic"/>
          <w:i/>
          <w:sz w:val="24"/>
          <w:szCs w:val="24"/>
        </w:rPr>
        <w:t xml:space="preserve"> the</w:t>
      </w:r>
      <w:r w:rsidR="00A21517" w:rsidRPr="007637A7">
        <w:rPr>
          <w:rFonts w:ascii="Century Gothic" w:hAnsi="Century Gothic"/>
          <w:i/>
          <w:sz w:val="24"/>
          <w:szCs w:val="24"/>
        </w:rPr>
        <w:t xml:space="preserve"> He</w:t>
      </w:r>
      <w:r w:rsidR="00B1798C">
        <w:rPr>
          <w:rFonts w:ascii="Century Gothic" w:hAnsi="Century Gothic"/>
          <w:i/>
          <w:sz w:val="24"/>
          <w:szCs w:val="24"/>
        </w:rPr>
        <w:t>ar</w:t>
      </w:r>
      <w:r w:rsidR="00A21517" w:rsidRPr="007637A7">
        <w:rPr>
          <w:rFonts w:ascii="Century Gothic" w:hAnsi="Century Gothic"/>
          <w:i/>
          <w:sz w:val="24"/>
          <w:szCs w:val="24"/>
        </w:rPr>
        <w:t xml:space="preserve">ing culture.  My first teaching experience was at Rochester School for the Deaf, and I could not understand why my students would not use “Mister” when addressing me. I was always called “Palmer.” I thought this to be rude and inconsiderate, being naïve of Deaf culture at the time.  </w:t>
      </w:r>
      <w:r w:rsidR="00A21517" w:rsidRPr="007637A7">
        <w:rPr>
          <w:rFonts w:ascii="Century Gothic" w:hAnsi="Century Gothic"/>
          <w:i/>
          <w:sz w:val="24"/>
          <w:szCs w:val="24"/>
        </w:rPr>
        <w:tab/>
      </w:r>
      <w:r w:rsidRPr="007637A7">
        <w:rPr>
          <w:rFonts w:ascii="Century Gothic" w:hAnsi="Century Gothic"/>
          <w:i/>
          <w:sz w:val="24"/>
          <w:szCs w:val="24"/>
        </w:rPr>
        <w:tab/>
      </w:r>
    </w:p>
    <w:p w:rsidR="00A21517" w:rsidRPr="007637A7" w:rsidRDefault="007637A7" w:rsidP="00B1798C">
      <w:pPr>
        <w:spacing w:after="0" w:line="276" w:lineRule="auto"/>
        <w:ind w:left="4320" w:firstLine="720"/>
        <w:rPr>
          <w:rFonts w:ascii="Century Gothic" w:hAnsi="Century Gothic"/>
          <w:i/>
          <w:sz w:val="24"/>
          <w:szCs w:val="24"/>
        </w:rPr>
      </w:pPr>
      <w:r w:rsidRPr="007637A7">
        <w:rPr>
          <w:rFonts w:ascii="Century Gothic" w:hAnsi="Century Gothic"/>
          <w:i/>
          <w:sz w:val="24"/>
          <w:szCs w:val="24"/>
        </w:rPr>
        <w:t xml:space="preserve">- </w:t>
      </w:r>
      <w:r w:rsidR="00A21517" w:rsidRPr="007637A7">
        <w:rPr>
          <w:rFonts w:ascii="Century Gothic" w:hAnsi="Century Gothic"/>
          <w:i/>
          <w:sz w:val="24"/>
          <w:szCs w:val="24"/>
        </w:rPr>
        <w:t>Inspired by Carl Palmer, Rochester, NY</w:t>
      </w:r>
    </w:p>
    <w:p w:rsidR="00A21517" w:rsidRPr="007637A7" w:rsidRDefault="007637A7" w:rsidP="007637A7">
      <w:pPr>
        <w:tabs>
          <w:tab w:val="left" w:pos="2080"/>
        </w:tabs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7637A7">
        <w:rPr>
          <w:rFonts w:ascii="Century Gothic" w:hAnsi="Century Gothic"/>
          <w:i/>
          <w:sz w:val="24"/>
          <w:szCs w:val="24"/>
        </w:rPr>
        <w:tab/>
      </w:r>
    </w:p>
    <w:p w:rsidR="00A21517" w:rsidRPr="007637A7" w:rsidRDefault="00A21517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 xml:space="preserve">Certain social customs or behaviors considered </w:t>
      </w:r>
      <w:r w:rsidR="007637A7" w:rsidRPr="007637A7">
        <w:rPr>
          <w:rFonts w:ascii="Century Gothic" w:hAnsi="Century Gothic"/>
          <w:sz w:val="24"/>
          <w:szCs w:val="24"/>
        </w:rPr>
        <w:t>dispensable</w:t>
      </w:r>
      <w:r w:rsidRPr="007637A7">
        <w:rPr>
          <w:rFonts w:ascii="Century Gothic" w:hAnsi="Century Gothic"/>
          <w:sz w:val="24"/>
          <w:szCs w:val="24"/>
        </w:rPr>
        <w:t xml:space="preserve"> in one culture are so much excess baggage in another.  In the case of terms of address, hearing people have been using the polite terms “Miss,” “Mrs.,” and “Mr.,” for</w:t>
      </w:r>
      <w:r w:rsidR="00B1798C">
        <w:rPr>
          <w:rFonts w:ascii="Century Gothic" w:hAnsi="Century Gothic"/>
          <w:sz w:val="24"/>
          <w:szCs w:val="24"/>
        </w:rPr>
        <w:t xml:space="preserve"> a couple of centuries.  “Ms.” i</w:t>
      </w:r>
      <w:r w:rsidRPr="007637A7">
        <w:rPr>
          <w:rFonts w:ascii="Century Gothic" w:hAnsi="Century Gothic"/>
          <w:sz w:val="24"/>
          <w:szCs w:val="24"/>
        </w:rPr>
        <w:t>s more recent addition, although it’s based on an old usage.  Like “Mrs.” and “Miss,” it was originally an abbreviation for “Mistress,” a respectful term of address (back then, at least) and the female counterpart of “Master.”  Other common terms are “Doctor,” “</w:t>
      </w:r>
      <w:r w:rsidR="007637A7" w:rsidRPr="007637A7">
        <w:rPr>
          <w:rFonts w:ascii="Century Gothic" w:hAnsi="Century Gothic"/>
          <w:sz w:val="24"/>
          <w:szCs w:val="24"/>
        </w:rPr>
        <w:t>Captain</w:t>
      </w:r>
      <w:r w:rsidRPr="007637A7">
        <w:rPr>
          <w:rFonts w:ascii="Century Gothic" w:hAnsi="Century Gothic"/>
          <w:sz w:val="24"/>
          <w:szCs w:val="24"/>
        </w:rPr>
        <w:t>,” “Sergeant,” “Reverend,” “Senator,” “President,” and “</w:t>
      </w:r>
      <w:proofErr w:type="gramStart"/>
      <w:r w:rsidRPr="007637A7">
        <w:rPr>
          <w:rFonts w:ascii="Century Gothic" w:hAnsi="Century Gothic"/>
          <w:sz w:val="24"/>
          <w:szCs w:val="24"/>
        </w:rPr>
        <w:t>Your</w:t>
      </w:r>
      <w:proofErr w:type="gramEnd"/>
      <w:r w:rsidRPr="007637A7">
        <w:rPr>
          <w:rFonts w:ascii="Century Gothic" w:hAnsi="Century Gothic"/>
          <w:sz w:val="24"/>
          <w:szCs w:val="24"/>
        </w:rPr>
        <w:t xml:space="preserve"> Honor.” In </w:t>
      </w:r>
      <w:r w:rsidR="00B1798C">
        <w:rPr>
          <w:rFonts w:ascii="Century Gothic" w:hAnsi="Century Gothic"/>
          <w:sz w:val="24"/>
          <w:szCs w:val="24"/>
        </w:rPr>
        <w:t>England,</w:t>
      </w:r>
      <w:r w:rsidRPr="007637A7">
        <w:rPr>
          <w:rFonts w:ascii="Century Gothic" w:hAnsi="Century Gothic"/>
          <w:sz w:val="24"/>
          <w:szCs w:val="24"/>
        </w:rPr>
        <w:t xml:space="preserve"> you will also find a complex system of terms for</w:t>
      </w:r>
      <w:r w:rsidR="00B1798C">
        <w:rPr>
          <w:rFonts w:ascii="Century Gothic" w:hAnsi="Century Gothic"/>
          <w:sz w:val="24"/>
          <w:szCs w:val="24"/>
        </w:rPr>
        <w:t xml:space="preserve"> the nobility and royalty: “Sir</w:t>
      </w:r>
      <w:r w:rsidRPr="007637A7">
        <w:rPr>
          <w:rFonts w:ascii="Century Gothic" w:hAnsi="Century Gothic"/>
          <w:sz w:val="24"/>
          <w:szCs w:val="24"/>
        </w:rPr>
        <w:t xml:space="preserve"> James,” “Lady Sarah,” “Your Grace,” “</w:t>
      </w:r>
      <w:proofErr w:type="gramStart"/>
      <w:r w:rsidRPr="007637A7">
        <w:rPr>
          <w:rFonts w:ascii="Century Gothic" w:hAnsi="Century Gothic"/>
          <w:sz w:val="24"/>
          <w:szCs w:val="24"/>
        </w:rPr>
        <w:t>Your</w:t>
      </w:r>
      <w:proofErr w:type="gramEnd"/>
      <w:r w:rsidRPr="007637A7">
        <w:rPr>
          <w:rFonts w:ascii="Century Gothic" w:hAnsi="Century Gothic"/>
          <w:sz w:val="24"/>
          <w:szCs w:val="24"/>
        </w:rPr>
        <w:t xml:space="preserve"> Highness,” and “Your Majesty,” for example. All this protocol can </w:t>
      </w:r>
      <w:r w:rsidR="00033746" w:rsidRPr="007637A7">
        <w:rPr>
          <w:rFonts w:ascii="Century Gothic" w:hAnsi="Century Gothic"/>
          <w:sz w:val="24"/>
          <w:szCs w:val="24"/>
        </w:rPr>
        <w:t xml:space="preserve">get complicated, which is why we have etiquette books, charts, and guides for travelers.  Other cultures have their own standards of protocol.  Terms, of course, vary from language to language: </w:t>
      </w:r>
      <w:r w:rsidR="00033746" w:rsidRPr="007637A7">
        <w:rPr>
          <w:rFonts w:ascii="Century Gothic" w:hAnsi="Century Gothic"/>
          <w:i/>
          <w:sz w:val="24"/>
          <w:szCs w:val="24"/>
        </w:rPr>
        <w:t>Senorita/Senora/Senor, Fraulein/Frau/Herr, Mademoiselle/Madame/Monsieur, etc.</w:t>
      </w:r>
      <w:r w:rsidR="00033746" w:rsidRPr="007637A7">
        <w:rPr>
          <w:rFonts w:ascii="Century Gothic" w:hAnsi="Century Gothic"/>
          <w:sz w:val="24"/>
          <w:szCs w:val="24"/>
        </w:rPr>
        <w:t xml:space="preserve"> </w:t>
      </w:r>
      <w:r w:rsidRPr="007637A7">
        <w:rPr>
          <w:rFonts w:ascii="Century Gothic" w:hAnsi="Century Gothic"/>
          <w:sz w:val="24"/>
          <w:szCs w:val="24"/>
        </w:rPr>
        <w:t xml:space="preserve"> </w:t>
      </w:r>
    </w:p>
    <w:p w:rsidR="007637A7" w:rsidRPr="007637A7" w:rsidRDefault="007637A7" w:rsidP="007637A7">
      <w:pPr>
        <w:tabs>
          <w:tab w:val="left" w:pos="94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ab/>
      </w:r>
    </w:p>
    <w:p w:rsidR="00033746" w:rsidRPr="007637A7" w:rsidRDefault="004F21EF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4660618</wp:posOffset>
            </wp:positionH>
            <wp:positionV relativeFrom="paragraph">
              <wp:posOffset>185984</wp:posOffset>
            </wp:positionV>
            <wp:extent cx="1760997" cy="1253067"/>
            <wp:effectExtent l="0" t="0" r="0" b="4445"/>
            <wp:wrapTight wrapText="bothSides">
              <wp:wrapPolygon edited="0">
                <wp:start x="0" y="0"/>
                <wp:lineTo x="0" y="21348"/>
                <wp:lineTo x="21265" y="21348"/>
                <wp:lineTo x="21265" y="0"/>
                <wp:lineTo x="0" y="0"/>
              </wp:wrapPolygon>
            </wp:wrapTight>
            <wp:docPr id="1" name="Picture 1" descr="http://tse1.mm.bing.net/th?&amp;id=OIP.M4e81a18aacaee0a901a7da85ba449871o0&amp;w=299&amp;h=227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e81a18aacaee0a901a7da85ba449871o0&amp;w=299&amp;h=227&amp;c=0&amp;pid=1.9&amp;rs=0&amp;p=0&amp;r=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7" r="3935" b="15267"/>
                    <a:stretch/>
                  </pic:blipFill>
                  <pic:spPr bwMode="auto">
                    <a:xfrm>
                      <a:off x="0" y="0"/>
                      <a:ext cx="1760997" cy="125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746" w:rsidRPr="007637A7">
        <w:rPr>
          <w:rFonts w:ascii="Century Gothic" w:hAnsi="Century Gothic"/>
          <w:sz w:val="24"/>
          <w:szCs w:val="24"/>
        </w:rPr>
        <w:t>Deaf culture dispenses with terms almost completely.  Nowhere do you find terms employed in everyday communication.  When Jan Jones is introduced to a Deaf group, her name will be spelled out by whoe</w:t>
      </w:r>
      <w:r w:rsidR="007637A7" w:rsidRPr="007637A7">
        <w:rPr>
          <w:rFonts w:ascii="Century Gothic" w:hAnsi="Century Gothic"/>
          <w:sz w:val="24"/>
          <w:szCs w:val="24"/>
        </w:rPr>
        <w:t>v</w:t>
      </w:r>
      <w:r w:rsidR="00033746" w:rsidRPr="007637A7">
        <w:rPr>
          <w:rFonts w:ascii="Century Gothic" w:hAnsi="Century Gothic"/>
          <w:sz w:val="24"/>
          <w:szCs w:val="24"/>
        </w:rPr>
        <w:t xml:space="preserve">er is introducing her, or she’ll do it herself and show her name sign, (ex. “J” on her left wrist, where she wears a gold wristwatch).  She will never be addressed as “Ms. Jones,” just by her name sign or a </w:t>
      </w:r>
      <w:proofErr w:type="spellStart"/>
      <w:r w:rsidR="00033746" w:rsidRPr="007637A7">
        <w:rPr>
          <w:rFonts w:ascii="Century Gothic" w:hAnsi="Century Gothic"/>
          <w:sz w:val="24"/>
          <w:szCs w:val="24"/>
        </w:rPr>
        <w:t>fingerspelled</w:t>
      </w:r>
      <w:proofErr w:type="spellEnd"/>
      <w:r w:rsidR="00033746" w:rsidRPr="007637A7">
        <w:rPr>
          <w:rFonts w:ascii="Century Gothic" w:hAnsi="Century Gothic"/>
          <w:sz w:val="24"/>
          <w:szCs w:val="24"/>
        </w:rPr>
        <w:t xml:space="preserve"> J-A-N or J-O-N-E-S. </w:t>
      </w:r>
    </w:p>
    <w:p w:rsidR="007637A7" w:rsidRPr="007637A7" w:rsidRDefault="007637A7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</w:p>
    <w:p w:rsidR="00B1798C" w:rsidRDefault="00033746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>This isn’t rude or thoughtless, just practic</w:t>
      </w:r>
      <w:r w:rsidR="00B1798C">
        <w:rPr>
          <w:rFonts w:ascii="Century Gothic" w:hAnsi="Century Gothic"/>
          <w:sz w:val="24"/>
          <w:szCs w:val="24"/>
        </w:rPr>
        <w:t>al. Terms like “Mr.” and “Ms.” s</w:t>
      </w:r>
      <w:r w:rsidRPr="007637A7">
        <w:rPr>
          <w:rFonts w:ascii="Century Gothic" w:hAnsi="Century Gothic"/>
          <w:sz w:val="24"/>
          <w:szCs w:val="24"/>
        </w:rPr>
        <w:t xml:space="preserve">erve nicely for hearing communication, but they’re absolutely superfluous in ASL conversation. For one thing, they’d need to be </w:t>
      </w:r>
      <w:r w:rsidR="00B1798C">
        <w:rPr>
          <w:rFonts w:ascii="Century Gothic" w:hAnsi="Century Gothic"/>
          <w:sz w:val="24"/>
          <w:szCs w:val="24"/>
        </w:rPr>
        <w:t>spelled out every time</w:t>
      </w:r>
      <w:r w:rsidRPr="007637A7">
        <w:rPr>
          <w:rFonts w:ascii="Century Gothic" w:hAnsi="Century Gothic"/>
          <w:sz w:val="24"/>
          <w:szCs w:val="24"/>
        </w:rPr>
        <w:t xml:space="preserve"> they’re used, which wastes time and energy.  Sign language is an admirably concise form of </w:t>
      </w:r>
      <w:r w:rsidRPr="007637A7">
        <w:rPr>
          <w:rFonts w:ascii="Century Gothic" w:hAnsi="Century Gothic"/>
          <w:sz w:val="24"/>
          <w:szCs w:val="24"/>
        </w:rPr>
        <w:lastRenderedPageBreak/>
        <w:t>communication.  True, ASL users have devised a system of abbreviations, but they have found it easier not to bother using</w:t>
      </w:r>
      <w:r w:rsidR="00B1798C">
        <w:rPr>
          <w:rFonts w:ascii="Century Gothic" w:hAnsi="Century Gothic"/>
          <w:sz w:val="24"/>
          <w:szCs w:val="24"/>
        </w:rPr>
        <w:t xml:space="preserve"> these</w:t>
      </w:r>
      <w:r w:rsidRPr="007637A7">
        <w:rPr>
          <w:rFonts w:ascii="Century Gothic" w:hAnsi="Century Gothic"/>
          <w:sz w:val="24"/>
          <w:szCs w:val="24"/>
        </w:rPr>
        <w:t xml:space="preserve"> terms at all.  There are, of course, signs for “</w:t>
      </w:r>
      <w:r w:rsidR="00023821" w:rsidRPr="007637A7">
        <w:rPr>
          <w:rFonts w:ascii="Century Gothic" w:hAnsi="Century Gothic"/>
          <w:sz w:val="24"/>
          <w:szCs w:val="24"/>
        </w:rPr>
        <w:t xml:space="preserve">lady,” “gentlemen,” “captain,” “doctor,” “president,” “judge,” and “police,” for example, but these are used </w:t>
      </w:r>
      <w:r w:rsidR="007637A7" w:rsidRPr="007637A7">
        <w:rPr>
          <w:rFonts w:ascii="Century Gothic" w:hAnsi="Century Gothic"/>
          <w:sz w:val="24"/>
          <w:szCs w:val="24"/>
        </w:rPr>
        <w:t>descriptively</w:t>
      </w:r>
      <w:r w:rsidR="00B1798C">
        <w:rPr>
          <w:rFonts w:ascii="Century Gothic" w:hAnsi="Century Gothic"/>
          <w:sz w:val="24"/>
          <w:szCs w:val="24"/>
        </w:rPr>
        <w:t xml:space="preserve"> like other occupational nouns for example, </w:t>
      </w:r>
      <w:r w:rsidR="00023821" w:rsidRPr="007637A7">
        <w:rPr>
          <w:rFonts w:ascii="Century Gothic" w:hAnsi="Century Gothic"/>
          <w:sz w:val="24"/>
          <w:szCs w:val="24"/>
        </w:rPr>
        <w:t>“teacher,” “superintendent/boss,” or “performer.” There is no ASL equ</w:t>
      </w:r>
      <w:r w:rsidR="00B1798C">
        <w:rPr>
          <w:rFonts w:ascii="Century Gothic" w:hAnsi="Century Gothic"/>
          <w:sz w:val="24"/>
          <w:szCs w:val="24"/>
        </w:rPr>
        <w:t xml:space="preserve">ivalent to “Ms.” </w:t>
      </w:r>
      <w:proofErr w:type="gramStart"/>
      <w:r w:rsidR="00B1798C">
        <w:rPr>
          <w:rFonts w:ascii="Century Gothic" w:hAnsi="Century Gothic"/>
          <w:sz w:val="24"/>
          <w:szCs w:val="24"/>
        </w:rPr>
        <w:t>o</w:t>
      </w:r>
      <w:r w:rsidR="00023821" w:rsidRPr="007637A7">
        <w:rPr>
          <w:rFonts w:ascii="Century Gothic" w:hAnsi="Century Gothic"/>
          <w:sz w:val="24"/>
          <w:szCs w:val="24"/>
        </w:rPr>
        <w:t xml:space="preserve">r </w:t>
      </w:r>
      <w:r w:rsidR="007637A7" w:rsidRPr="007637A7">
        <w:rPr>
          <w:rFonts w:ascii="Century Gothic" w:hAnsi="Century Gothic"/>
          <w:sz w:val="24"/>
          <w:szCs w:val="24"/>
        </w:rPr>
        <w:t xml:space="preserve"> </w:t>
      </w:r>
      <w:r w:rsidR="00023821" w:rsidRPr="007637A7">
        <w:rPr>
          <w:rFonts w:ascii="Century Gothic" w:hAnsi="Century Gothic"/>
          <w:sz w:val="24"/>
          <w:szCs w:val="24"/>
        </w:rPr>
        <w:t>“</w:t>
      </w:r>
      <w:proofErr w:type="gramEnd"/>
      <w:r w:rsidR="00023821" w:rsidRPr="007637A7">
        <w:rPr>
          <w:rFonts w:ascii="Century Gothic" w:hAnsi="Century Gothic"/>
          <w:sz w:val="24"/>
          <w:szCs w:val="24"/>
        </w:rPr>
        <w:t>Mr.”</w:t>
      </w:r>
      <w:r w:rsidR="00B1798C">
        <w:rPr>
          <w:rFonts w:ascii="Century Gothic" w:hAnsi="Century Gothic"/>
          <w:sz w:val="24"/>
          <w:szCs w:val="24"/>
        </w:rPr>
        <w:t xml:space="preserve"> </w:t>
      </w:r>
      <w:r w:rsidR="00023821" w:rsidRPr="007637A7">
        <w:rPr>
          <w:rFonts w:ascii="Century Gothic" w:hAnsi="Century Gothic"/>
          <w:sz w:val="24"/>
          <w:szCs w:val="24"/>
        </w:rPr>
        <w:t xml:space="preserve"> If a Deaf ASL user wanted to specify whether a certain person is a </w:t>
      </w:r>
      <w:r w:rsidR="007637A7" w:rsidRPr="007637A7">
        <w:rPr>
          <w:rFonts w:ascii="Century Gothic" w:hAnsi="Century Gothic"/>
          <w:sz w:val="24"/>
          <w:szCs w:val="24"/>
        </w:rPr>
        <w:t>single</w:t>
      </w:r>
      <w:r w:rsidR="00023821" w:rsidRPr="007637A7">
        <w:rPr>
          <w:rFonts w:ascii="Century Gothic" w:hAnsi="Century Gothic"/>
          <w:sz w:val="24"/>
          <w:szCs w:val="24"/>
        </w:rPr>
        <w:t xml:space="preserve"> or married adult, </w:t>
      </w:r>
      <w:r w:rsidR="007637A7" w:rsidRPr="007637A7">
        <w:rPr>
          <w:rFonts w:ascii="Century Gothic" w:hAnsi="Century Gothic"/>
          <w:sz w:val="24"/>
          <w:szCs w:val="24"/>
        </w:rPr>
        <w:t>descriptions</w:t>
      </w:r>
      <w:r w:rsidR="00023821" w:rsidRPr="007637A7">
        <w:rPr>
          <w:rFonts w:ascii="Century Gothic" w:hAnsi="Century Gothic"/>
          <w:sz w:val="24"/>
          <w:szCs w:val="24"/>
        </w:rPr>
        <w:t xml:space="preserve">, not terms, are used: </w:t>
      </w:r>
    </w:p>
    <w:p w:rsidR="00033746" w:rsidRPr="007637A7" w:rsidRDefault="00023821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>“</w:t>
      </w:r>
      <w:r w:rsidR="00B1798C">
        <w:rPr>
          <w:rFonts w:ascii="Century Gothic" w:hAnsi="Century Gothic"/>
          <w:sz w:val="24"/>
          <w:szCs w:val="24"/>
        </w:rPr>
        <w:t xml:space="preserve">MAN, </w:t>
      </w:r>
      <w:proofErr w:type="gramStart"/>
      <w:r w:rsidR="00B1798C">
        <w:rPr>
          <w:rFonts w:ascii="Century Gothic" w:hAnsi="Century Gothic"/>
          <w:sz w:val="24"/>
          <w:szCs w:val="24"/>
        </w:rPr>
        <w:t xml:space="preserve">NAME  </w:t>
      </w:r>
      <w:r w:rsidRPr="007637A7">
        <w:rPr>
          <w:rFonts w:ascii="Century Gothic" w:hAnsi="Century Gothic"/>
          <w:sz w:val="24"/>
          <w:szCs w:val="24"/>
        </w:rPr>
        <w:t>S</w:t>
      </w:r>
      <w:proofErr w:type="gramEnd"/>
      <w:r w:rsidRPr="007637A7">
        <w:rPr>
          <w:rFonts w:ascii="Century Gothic" w:hAnsi="Century Gothic"/>
          <w:sz w:val="24"/>
          <w:szCs w:val="24"/>
        </w:rPr>
        <w:t>-A-M</w:t>
      </w:r>
      <w:r w:rsidR="00B1798C">
        <w:rPr>
          <w:rFonts w:ascii="Century Gothic" w:hAnsi="Century Gothic"/>
          <w:sz w:val="24"/>
          <w:szCs w:val="24"/>
        </w:rPr>
        <w:t xml:space="preserve"> </w:t>
      </w:r>
      <w:r w:rsidRPr="007637A7">
        <w:rPr>
          <w:rFonts w:ascii="Century Gothic" w:hAnsi="Century Gothic"/>
          <w:sz w:val="24"/>
          <w:szCs w:val="24"/>
        </w:rPr>
        <w:t xml:space="preserve"> S-M-I-T-H, </w:t>
      </w:r>
      <w:r w:rsidR="00B1798C">
        <w:rPr>
          <w:rFonts w:ascii="Century Gothic" w:hAnsi="Century Gothic"/>
          <w:sz w:val="24"/>
          <w:szCs w:val="24"/>
        </w:rPr>
        <w:t>AROUND AGE</w:t>
      </w:r>
      <w:r w:rsidRPr="007637A7">
        <w:rPr>
          <w:rFonts w:ascii="Century Gothic" w:hAnsi="Century Gothic"/>
          <w:sz w:val="24"/>
          <w:szCs w:val="24"/>
        </w:rPr>
        <w:t xml:space="preserve">-35, </w:t>
      </w:r>
      <w:r w:rsidR="00B1798C">
        <w:rPr>
          <w:rFonts w:ascii="Century Gothic" w:hAnsi="Century Gothic"/>
          <w:sz w:val="24"/>
          <w:szCs w:val="24"/>
        </w:rPr>
        <w:t>MARRIED</w:t>
      </w:r>
      <w:r w:rsidRPr="007637A7">
        <w:rPr>
          <w:rFonts w:ascii="Century Gothic" w:hAnsi="Century Gothic"/>
          <w:sz w:val="24"/>
          <w:szCs w:val="24"/>
        </w:rPr>
        <w:t xml:space="preserve">…”  </w:t>
      </w:r>
    </w:p>
    <w:p w:rsidR="007637A7" w:rsidRPr="007637A7" w:rsidRDefault="007637A7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</w:p>
    <w:p w:rsidR="00F52D5B" w:rsidRPr="007637A7" w:rsidRDefault="00F52D5B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 xml:space="preserve">Hearing persons use terms to indicate respect or, more commonly, as a matter of automatic everyday politeness (Ma’am and Sir).  How, then do deaf people show respect if </w:t>
      </w:r>
      <w:r w:rsidR="007637A7" w:rsidRPr="007637A7">
        <w:rPr>
          <w:rFonts w:ascii="Century Gothic" w:hAnsi="Century Gothic"/>
          <w:sz w:val="24"/>
          <w:szCs w:val="24"/>
        </w:rPr>
        <w:t>they</w:t>
      </w:r>
      <w:r w:rsidR="00B1798C">
        <w:rPr>
          <w:rFonts w:ascii="Century Gothic" w:hAnsi="Century Gothic"/>
          <w:sz w:val="24"/>
          <w:szCs w:val="24"/>
        </w:rPr>
        <w:t xml:space="preserve"> do</w:t>
      </w:r>
      <w:r w:rsidRPr="007637A7">
        <w:rPr>
          <w:rFonts w:ascii="Century Gothic" w:hAnsi="Century Gothic"/>
          <w:sz w:val="24"/>
          <w:szCs w:val="24"/>
        </w:rPr>
        <w:t xml:space="preserve">n’t use the common terms of politeness that hearing society takes for granted?   They do so physically – through touching, patting, hugging.  Bonnie Brown, who’s introducing Jack White, gives him a friendly shoulder –pat or a one-armed hug. Both communicate: “This person is esteemed/liked by me.”  Needless to say these usages are more or less nonstandard (or sometimes seen as taboo) in some hearing societies, where touching and physical contact are restricted. </w:t>
      </w:r>
    </w:p>
    <w:p w:rsidR="007637A7" w:rsidRPr="007637A7" w:rsidRDefault="007637A7" w:rsidP="007637A7">
      <w:pPr>
        <w:tabs>
          <w:tab w:val="left" w:pos="94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ab/>
      </w:r>
    </w:p>
    <w:p w:rsidR="00F52D5B" w:rsidRPr="007637A7" w:rsidRDefault="00F52D5B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>There are two exceptions to the no-term rule in Deaf culture: onstage and at professional meetings.  During staged performances and event</w:t>
      </w:r>
      <w:r w:rsidR="007637A7" w:rsidRPr="007637A7">
        <w:rPr>
          <w:rFonts w:ascii="Century Gothic" w:hAnsi="Century Gothic"/>
          <w:sz w:val="24"/>
          <w:szCs w:val="24"/>
        </w:rPr>
        <w:t>s, the ma</w:t>
      </w:r>
      <w:r w:rsidR="00B1798C">
        <w:rPr>
          <w:rFonts w:ascii="Century Gothic" w:hAnsi="Century Gothic"/>
          <w:sz w:val="24"/>
          <w:szCs w:val="24"/>
        </w:rPr>
        <w:t>s</w:t>
      </w:r>
      <w:r w:rsidR="007637A7" w:rsidRPr="007637A7">
        <w:rPr>
          <w:rFonts w:ascii="Century Gothic" w:hAnsi="Century Gothic"/>
          <w:sz w:val="24"/>
          <w:szCs w:val="24"/>
        </w:rPr>
        <w:t>ter or mistress of ceremonies</w:t>
      </w:r>
      <w:r w:rsidRPr="007637A7">
        <w:rPr>
          <w:rFonts w:ascii="Century Gothic" w:hAnsi="Century Gothic"/>
          <w:sz w:val="24"/>
          <w:szCs w:val="24"/>
        </w:rPr>
        <w:t xml:space="preserve"> will formally address the audience and the guests/performers: “Ladies and Gentlemen, I would like to introduce Jan Jones, a lady of accomplishment…” At professional meetings, where the rules of parliamentary procedure are followed, the presiding speaker will use similarly formal terms: “Present White,</w:t>
      </w:r>
      <w:r w:rsidR="007637A7" w:rsidRPr="007637A7">
        <w:rPr>
          <w:rFonts w:ascii="Century Gothic" w:hAnsi="Century Gothic"/>
          <w:sz w:val="24"/>
          <w:szCs w:val="24"/>
        </w:rPr>
        <w:t xml:space="preserve"> </w:t>
      </w:r>
      <w:r w:rsidRPr="007637A7">
        <w:rPr>
          <w:rFonts w:ascii="Century Gothic" w:hAnsi="Century Gothic"/>
          <w:sz w:val="24"/>
          <w:szCs w:val="24"/>
        </w:rPr>
        <w:t>Vice President Black,</w:t>
      </w:r>
      <w:r w:rsidR="007637A7" w:rsidRPr="007637A7">
        <w:rPr>
          <w:rFonts w:ascii="Century Gothic" w:hAnsi="Century Gothic"/>
          <w:sz w:val="24"/>
          <w:szCs w:val="24"/>
        </w:rPr>
        <w:t xml:space="preserve"> and members of the Board I wish to introduce a gentleman, Sam Smith, whom some of you have already met…” </w:t>
      </w:r>
    </w:p>
    <w:p w:rsidR="007637A7" w:rsidRPr="007637A7" w:rsidRDefault="007637A7" w:rsidP="007637A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7637A7" w:rsidRPr="007637A7" w:rsidRDefault="007637A7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 xml:space="preserve">In written communication, of course, terms of address </w:t>
      </w:r>
      <w:r w:rsidRPr="007637A7">
        <w:rPr>
          <w:rFonts w:ascii="Century Gothic" w:hAnsi="Century Gothic"/>
          <w:i/>
          <w:sz w:val="24"/>
          <w:szCs w:val="24"/>
        </w:rPr>
        <w:t>are</w:t>
      </w:r>
      <w:r w:rsidRPr="007637A7">
        <w:rPr>
          <w:rFonts w:ascii="Century Gothic" w:hAnsi="Century Gothic"/>
          <w:sz w:val="24"/>
          <w:szCs w:val="24"/>
        </w:rPr>
        <w:t xml:space="preserve"> used: “Dear Ms. White…” </w:t>
      </w:r>
      <w:r w:rsidR="00B1798C">
        <w:rPr>
          <w:rFonts w:ascii="Century Gothic" w:hAnsi="Century Gothic"/>
          <w:sz w:val="24"/>
          <w:szCs w:val="24"/>
        </w:rPr>
        <w:t xml:space="preserve">or “Please forgive me Mrs. </w:t>
      </w:r>
      <w:r w:rsidRPr="007637A7">
        <w:rPr>
          <w:rFonts w:ascii="Century Gothic" w:hAnsi="Century Gothic"/>
          <w:sz w:val="24"/>
          <w:szCs w:val="24"/>
        </w:rPr>
        <w:t xml:space="preserve">Deaf people generally know how to negotiate them. </w:t>
      </w:r>
    </w:p>
    <w:p w:rsidR="007637A7" w:rsidRPr="007637A7" w:rsidRDefault="007637A7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</w:p>
    <w:p w:rsidR="007637A7" w:rsidRDefault="007637A7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  <w:r w:rsidRPr="007637A7">
        <w:rPr>
          <w:rFonts w:ascii="Century Gothic" w:hAnsi="Century Gothic"/>
          <w:sz w:val="24"/>
          <w:szCs w:val="24"/>
        </w:rPr>
        <w:t>If you’re baffled by Deaf people’s apparent rudeness in the matter of terms of address, and their stubborn refusal to stop calling you by your firs</w:t>
      </w:r>
      <w:r w:rsidR="00B1798C">
        <w:rPr>
          <w:rFonts w:ascii="Century Gothic" w:hAnsi="Century Gothic"/>
          <w:sz w:val="24"/>
          <w:szCs w:val="24"/>
        </w:rPr>
        <w:t>t</w:t>
      </w:r>
      <w:r w:rsidRPr="007637A7">
        <w:rPr>
          <w:rFonts w:ascii="Century Gothic" w:hAnsi="Century Gothic"/>
          <w:sz w:val="24"/>
          <w:szCs w:val="24"/>
        </w:rPr>
        <w:t xml:space="preserve"> name or last name only, take heart.  If Deaf people </w:t>
      </w:r>
      <w:r w:rsidRPr="007637A7">
        <w:rPr>
          <w:rFonts w:ascii="Century Gothic" w:hAnsi="Century Gothic"/>
          <w:i/>
          <w:sz w:val="24"/>
          <w:szCs w:val="24"/>
        </w:rPr>
        <w:t>really</w:t>
      </w:r>
      <w:r w:rsidRPr="007637A7">
        <w:rPr>
          <w:rFonts w:ascii="Century Gothic" w:hAnsi="Century Gothic"/>
          <w:sz w:val="24"/>
          <w:szCs w:val="24"/>
        </w:rPr>
        <w:t xml:space="preserve"> want to be rude and inconsiderate, they’ll refuse to communicate with you at all.  Pay attention to the substance, not the apparent lack of social niceties. </w:t>
      </w:r>
    </w:p>
    <w:p w:rsidR="00D415DE" w:rsidRDefault="00D415DE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</w:p>
    <w:p w:rsidR="00D415DE" w:rsidRDefault="00D415DE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</w:p>
    <w:p w:rsidR="00D415DE" w:rsidRDefault="00D415DE" w:rsidP="007637A7">
      <w:pPr>
        <w:spacing w:after="0" w:line="276" w:lineRule="auto"/>
        <w:ind w:firstLine="720"/>
        <w:rPr>
          <w:rFonts w:ascii="Century Gothic" w:hAnsi="Century Gothic"/>
          <w:sz w:val="24"/>
          <w:szCs w:val="24"/>
        </w:rPr>
      </w:pPr>
    </w:p>
    <w:p w:rsidR="00D415DE" w:rsidRPr="009B2EF5" w:rsidRDefault="00D415DE" w:rsidP="00D415DE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9B2EF5">
        <w:rPr>
          <w:rFonts w:ascii="Century Gothic" w:hAnsi="Century Gothic"/>
          <w:b/>
          <w:sz w:val="32"/>
        </w:rPr>
        <w:lastRenderedPageBreak/>
        <w:t xml:space="preserve">Why don’t deaf people use terms like </w:t>
      </w:r>
    </w:p>
    <w:p w:rsidR="00D415DE" w:rsidRPr="009B2EF5" w:rsidRDefault="00D415DE" w:rsidP="00D415DE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9B2EF5">
        <w:rPr>
          <w:rFonts w:ascii="Century Gothic" w:hAnsi="Century Gothic"/>
          <w:b/>
          <w:sz w:val="32"/>
        </w:rPr>
        <w:t>“Ms.” or “Mister” when addressing people?</w:t>
      </w:r>
    </w:p>
    <w:p w:rsidR="00D415DE" w:rsidRPr="009B2EF5" w:rsidRDefault="00D415DE" w:rsidP="00D415DE">
      <w:pPr>
        <w:spacing w:after="0" w:line="240" w:lineRule="auto"/>
        <w:jc w:val="center"/>
        <w:rPr>
          <w:rFonts w:ascii="Century Gothic" w:hAnsi="Century Gothic"/>
          <w:b/>
          <w:sz w:val="32"/>
          <w:szCs w:val="24"/>
          <w:u w:val="single"/>
        </w:rPr>
      </w:pPr>
      <w:r w:rsidRPr="009B2EF5">
        <w:rPr>
          <w:rFonts w:ascii="Century Gothic" w:hAnsi="Century Gothic"/>
          <w:b/>
          <w:sz w:val="32"/>
          <w:szCs w:val="24"/>
          <w:u w:val="single"/>
        </w:rPr>
        <w:t>Questions</w:t>
      </w:r>
    </w:p>
    <w:p w:rsidR="00D415DE" w:rsidRPr="00AF05B5" w:rsidRDefault="00D415DE" w:rsidP="009B2EF5">
      <w:pPr>
        <w:spacing w:after="0" w:line="276" w:lineRule="auto"/>
        <w:rPr>
          <w:rFonts w:ascii="Century Gothic" w:hAnsi="Century Gothic"/>
          <w:sz w:val="14"/>
          <w:szCs w:val="24"/>
        </w:rPr>
      </w:pPr>
    </w:p>
    <w:p w:rsidR="009B2EF5" w:rsidRP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Vocabulary</w:t>
      </w:r>
    </w:p>
    <w:p w:rsidR="009B2EF5" w:rsidRDefault="009B2EF5" w:rsidP="009B2EF5">
      <w:pPr>
        <w:spacing w:after="0" w:line="276" w:lineRule="auto"/>
        <w:rPr>
          <w:rFonts w:ascii="Century Gothic" w:hAnsi="Century Gothic"/>
          <w:i/>
          <w:sz w:val="24"/>
          <w:szCs w:val="24"/>
        </w:rPr>
      </w:pPr>
      <w:r w:rsidRPr="009B2EF5">
        <w:rPr>
          <w:rFonts w:ascii="Century Gothic" w:hAnsi="Century Gothic"/>
          <w:i/>
          <w:sz w:val="24"/>
          <w:szCs w:val="24"/>
        </w:rPr>
        <w:t xml:space="preserve">Find this word in the article.  Read the sentence carefully.  </w:t>
      </w:r>
    </w:p>
    <w:p w:rsidR="009B2EF5" w:rsidRPr="009B2EF5" w:rsidRDefault="009B2EF5" w:rsidP="009B2EF5">
      <w:pPr>
        <w:spacing w:after="0" w:line="276" w:lineRule="auto"/>
        <w:rPr>
          <w:rFonts w:ascii="Century Gothic" w:hAnsi="Century Gothic"/>
          <w:i/>
          <w:sz w:val="24"/>
          <w:szCs w:val="24"/>
        </w:rPr>
      </w:pPr>
      <w:r w:rsidRPr="009B2EF5">
        <w:rPr>
          <w:rFonts w:ascii="Century Gothic" w:hAnsi="Century Gothic"/>
          <w:i/>
          <w:sz w:val="24"/>
          <w:szCs w:val="24"/>
        </w:rPr>
        <w:t>(1) Circle the words that are synonyms (2) cross-out the words that are antonyms.</w:t>
      </w:r>
    </w:p>
    <w:p w:rsidR="009B2EF5" w:rsidRPr="009B2EF5" w:rsidRDefault="009B2EF5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Superfluous</w:t>
      </w:r>
    </w:p>
    <w:p w:rsidR="009B2EF5" w:rsidRDefault="009B2EF5" w:rsidP="009B2EF5">
      <w:pPr>
        <w:pStyle w:val="ListParagraph"/>
        <w:spacing w:after="0" w:line="360" w:lineRule="auto"/>
        <w:ind w:left="1710"/>
        <w:rPr>
          <w:rFonts w:ascii="Century Gothic" w:hAnsi="Century Gothic"/>
          <w:sz w:val="24"/>
          <w:szCs w:val="24"/>
        </w:rPr>
      </w:pPr>
      <w:proofErr w:type="gramStart"/>
      <w:r w:rsidRPr="009B2EF5">
        <w:rPr>
          <w:rFonts w:ascii="Century Gothic" w:hAnsi="Century Gothic"/>
          <w:sz w:val="24"/>
          <w:szCs w:val="24"/>
        </w:rPr>
        <w:t>excessive</w:t>
      </w:r>
      <w:proofErr w:type="gramEnd"/>
      <w:r w:rsidRPr="009B2EF5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     </w:t>
      </w:r>
      <w:r w:rsidRPr="009B2EF5">
        <w:rPr>
          <w:rFonts w:ascii="Century Gothic" w:hAnsi="Century Gothic"/>
          <w:sz w:val="24"/>
          <w:szCs w:val="24"/>
        </w:rPr>
        <w:t xml:space="preserve"> needed  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9B2EF5">
        <w:rPr>
          <w:rFonts w:ascii="Century Gothic" w:hAnsi="Century Gothic"/>
          <w:sz w:val="24"/>
          <w:szCs w:val="24"/>
        </w:rPr>
        <w:t xml:space="preserve"> important   </w:t>
      </w:r>
    </w:p>
    <w:p w:rsidR="009B2EF5" w:rsidRPr="009B2EF5" w:rsidRDefault="009B2EF5" w:rsidP="009B2EF5">
      <w:pPr>
        <w:pStyle w:val="ListParagraph"/>
        <w:spacing w:after="0" w:line="360" w:lineRule="auto"/>
        <w:ind w:left="1710"/>
        <w:rPr>
          <w:rFonts w:ascii="Century Gothic" w:hAnsi="Century Gothic"/>
          <w:sz w:val="24"/>
          <w:szCs w:val="24"/>
        </w:rPr>
      </w:pPr>
      <w:proofErr w:type="gramStart"/>
      <w:r w:rsidRPr="009B2EF5">
        <w:rPr>
          <w:rFonts w:ascii="Century Gothic" w:hAnsi="Century Gothic"/>
          <w:sz w:val="24"/>
          <w:szCs w:val="24"/>
        </w:rPr>
        <w:t>dispensable</w:t>
      </w:r>
      <w:proofErr w:type="gramEnd"/>
      <w:r w:rsidRPr="009B2EF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</w:t>
      </w:r>
      <w:r w:rsidRPr="009B2EF5">
        <w:rPr>
          <w:rFonts w:ascii="Century Gothic" w:hAnsi="Century Gothic"/>
          <w:sz w:val="24"/>
          <w:szCs w:val="24"/>
        </w:rPr>
        <w:t xml:space="preserve"> extravagant   </w:t>
      </w:r>
      <w:r>
        <w:rPr>
          <w:rFonts w:ascii="Century Gothic" w:hAnsi="Century Gothic"/>
          <w:sz w:val="24"/>
          <w:szCs w:val="24"/>
        </w:rPr>
        <w:t xml:space="preserve">   </w:t>
      </w:r>
      <w:r w:rsidRPr="009B2EF5">
        <w:rPr>
          <w:rFonts w:ascii="Century Gothic" w:hAnsi="Century Gothic"/>
          <w:sz w:val="24"/>
          <w:szCs w:val="24"/>
        </w:rPr>
        <w:t xml:space="preserve">necessary   </w:t>
      </w:r>
    </w:p>
    <w:p w:rsidR="009B2EF5" w:rsidRPr="00AF05B5" w:rsidRDefault="009B2EF5" w:rsidP="00AF05B5">
      <w:pPr>
        <w:pStyle w:val="ListParagraph"/>
        <w:spacing w:after="0" w:line="240" w:lineRule="auto"/>
        <w:ind w:left="1080"/>
        <w:rPr>
          <w:rFonts w:ascii="Century Gothic" w:hAnsi="Century Gothic"/>
          <w:sz w:val="18"/>
          <w:szCs w:val="24"/>
        </w:rPr>
      </w:pPr>
    </w:p>
    <w:p w:rsidR="009B2EF5" w:rsidRPr="009B2EF5" w:rsidRDefault="009B2EF5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Presiding </w:t>
      </w:r>
    </w:p>
    <w:p w:rsidR="009B2EF5" w:rsidRDefault="009B2EF5" w:rsidP="009B2EF5">
      <w:pPr>
        <w:pStyle w:val="ListParagraph"/>
        <w:spacing w:after="0" w:line="360" w:lineRule="auto"/>
        <w:ind w:left="1800"/>
        <w:rPr>
          <w:rFonts w:ascii="Century Gothic" w:hAnsi="Century Gothic"/>
          <w:sz w:val="24"/>
          <w:szCs w:val="24"/>
        </w:rPr>
      </w:pPr>
      <w:proofErr w:type="gramStart"/>
      <w:r w:rsidRPr="009B2EF5">
        <w:rPr>
          <w:rFonts w:ascii="Century Gothic" w:hAnsi="Century Gothic"/>
          <w:sz w:val="24"/>
          <w:szCs w:val="24"/>
        </w:rPr>
        <w:t>controlling</w:t>
      </w:r>
      <w:proofErr w:type="gramEnd"/>
      <w:r w:rsidRPr="009B2EF5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  </w:t>
      </w:r>
      <w:r w:rsidRPr="009B2EF5">
        <w:rPr>
          <w:rFonts w:ascii="Century Gothic" w:hAnsi="Century Gothic"/>
          <w:sz w:val="24"/>
          <w:szCs w:val="24"/>
        </w:rPr>
        <w:t xml:space="preserve"> neglecting    </w:t>
      </w:r>
    </w:p>
    <w:p w:rsidR="009B2EF5" w:rsidRPr="009B2EF5" w:rsidRDefault="007645B1" w:rsidP="009B2EF5">
      <w:pPr>
        <w:pStyle w:val="ListParagraph"/>
        <w:spacing w:after="0" w:line="360" w:lineRule="auto"/>
        <w:ind w:left="180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opposing</w:t>
      </w:r>
      <w:proofErr w:type="gramEnd"/>
      <w:r w:rsidR="00B1798C">
        <w:rPr>
          <w:rFonts w:ascii="Century Gothic" w:hAnsi="Century Gothic"/>
          <w:sz w:val="24"/>
          <w:szCs w:val="24"/>
        </w:rPr>
        <w:t xml:space="preserve">          </w:t>
      </w:r>
      <w:r w:rsidR="009B2EF5" w:rsidRPr="009B2EF5">
        <w:rPr>
          <w:rFonts w:ascii="Century Gothic" w:hAnsi="Century Gothic"/>
          <w:sz w:val="24"/>
          <w:szCs w:val="24"/>
        </w:rPr>
        <w:t xml:space="preserve">directing   </w:t>
      </w:r>
      <w:r w:rsidR="009B2EF5">
        <w:rPr>
          <w:rFonts w:ascii="Century Gothic" w:hAnsi="Century Gothic"/>
          <w:sz w:val="24"/>
          <w:szCs w:val="24"/>
        </w:rPr>
        <w:tab/>
      </w:r>
      <w:r w:rsidR="009B2EF5" w:rsidRPr="009B2EF5">
        <w:rPr>
          <w:rFonts w:ascii="Century Gothic" w:hAnsi="Century Gothic"/>
          <w:sz w:val="24"/>
          <w:szCs w:val="24"/>
        </w:rPr>
        <w:t xml:space="preserve"> </w:t>
      </w:r>
    </w:p>
    <w:p w:rsidR="009B2EF5" w:rsidRPr="00AF05B5" w:rsidRDefault="009B2EF5" w:rsidP="00AF05B5">
      <w:pPr>
        <w:tabs>
          <w:tab w:val="left" w:pos="1244"/>
        </w:tabs>
        <w:spacing w:after="0" w:line="276" w:lineRule="auto"/>
        <w:rPr>
          <w:rFonts w:ascii="Century Gothic" w:hAnsi="Century Gothic"/>
          <w:sz w:val="18"/>
          <w:szCs w:val="24"/>
        </w:rPr>
      </w:pPr>
      <w:r w:rsidRPr="00AF05B5">
        <w:rPr>
          <w:rFonts w:ascii="Century Gothic" w:hAnsi="Century Gothic"/>
          <w:sz w:val="24"/>
          <w:szCs w:val="24"/>
        </w:rPr>
        <w:tab/>
      </w:r>
    </w:p>
    <w:p w:rsidR="00AF05B5" w:rsidRPr="00AF05B5" w:rsidRDefault="00AF05B5" w:rsidP="00AF05B5">
      <w:pPr>
        <w:pStyle w:val="ListParagraph"/>
        <w:numPr>
          <w:ilvl w:val="0"/>
          <w:numId w:val="2"/>
        </w:numPr>
        <w:tabs>
          <w:tab w:val="left" w:pos="1244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AF05B5">
        <w:rPr>
          <w:rFonts w:ascii="Century Gothic" w:hAnsi="Century Gothic"/>
          <w:sz w:val="24"/>
          <w:szCs w:val="24"/>
        </w:rPr>
        <w:t>Niceties</w:t>
      </w:r>
    </w:p>
    <w:p w:rsidR="00AF05B5" w:rsidRDefault="00AF05B5" w:rsidP="00AF05B5">
      <w:pPr>
        <w:pStyle w:val="ListParagraph"/>
        <w:tabs>
          <w:tab w:val="left" w:pos="1244"/>
        </w:tabs>
        <w:spacing w:after="0"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</w:t>
      </w:r>
      <w:proofErr w:type="gramStart"/>
      <w:r>
        <w:rPr>
          <w:rFonts w:ascii="Century Gothic" w:hAnsi="Century Gothic"/>
          <w:sz w:val="24"/>
          <w:szCs w:val="24"/>
        </w:rPr>
        <w:t>impropriety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>decorum</w:t>
      </w:r>
      <w:r>
        <w:rPr>
          <w:rFonts w:ascii="Century Gothic" w:hAnsi="Century Gothic"/>
          <w:sz w:val="24"/>
          <w:szCs w:val="24"/>
        </w:rPr>
        <w:tab/>
        <w:t xml:space="preserve"> indecency</w:t>
      </w:r>
    </w:p>
    <w:p w:rsidR="00AF05B5" w:rsidRDefault="00AF05B5" w:rsidP="00AF05B5">
      <w:pPr>
        <w:pStyle w:val="ListParagraph"/>
        <w:tabs>
          <w:tab w:val="left" w:pos="1244"/>
        </w:tabs>
        <w:spacing w:after="0"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</w:t>
      </w:r>
      <w:proofErr w:type="gramStart"/>
      <w:r>
        <w:rPr>
          <w:rFonts w:ascii="Century Gothic" w:hAnsi="Century Gothic"/>
          <w:sz w:val="24"/>
          <w:szCs w:val="24"/>
        </w:rPr>
        <w:t>courtesy</w:t>
      </w:r>
      <w:proofErr w:type="gramEnd"/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rudeness</w:t>
      </w:r>
      <w:r>
        <w:rPr>
          <w:rFonts w:ascii="Century Gothic" w:hAnsi="Century Gothic"/>
          <w:sz w:val="24"/>
          <w:szCs w:val="24"/>
        </w:rPr>
        <w:tab/>
        <w:t xml:space="preserve"> etiquette </w:t>
      </w:r>
    </w:p>
    <w:p w:rsidR="00AF05B5" w:rsidRPr="00AF05B5" w:rsidRDefault="00AF05B5" w:rsidP="00AF05B5">
      <w:pPr>
        <w:pStyle w:val="ListParagraph"/>
        <w:tabs>
          <w:tab w:val="left" w:pos="1244"/>
        </w:tabs>
        <w:spacing w:after="0" w:line="240" w:lineRule="auto"/>
        <w:ind w:left="1080"/>
        <w:rPr>
          <w:rFonts w:ascii="Century Gothic" w:hAnsi="Century Gothic"/>
          <w:sz w:val="18"/>
          <w:szCs w:val="24"/>
        </w:rPr>
      </w:pPr>
    </w:p>
    <w:p w:rsidR="009B2EF5" w:rsidRP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Multiple Choice</w:t>
      </w:r>
    </w:p>
    <w:p w:rsidR="00D415DE" w:rsidRPr="009B2EF5" w:rsidRDefault="007645B1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Terms of address </w:t>
      </w:r>
      <w:r w:rsidR="00D415DE" w:rsidRPr="009B2EF5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u</w:t>
      </w:r>
      <w:r w:rsidR="00D415DE" w:rsidRPr="009B2EF5">
        <w:rPr>
          <w:rFonts w:ascii="Century Gothic" w:hAnsi="Century Gothic"/>
          <w:sz w:val="24"/>
          <w:szCs w:val="24"/>
        </w:rPr>
        <w:t xml:space="preserve">ch as “Mr.” and “Ms.” 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Ought to be abolished completely, as they’re superfluous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Should be employed more frequently, since they enhance social graces. 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Have never gained much currency in ASL, since they are considered dispensable. 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Are best employed in written, not personal, communications. </w:t>
      </w:r>
    </w:p>
    <w:p w:rsidR="00D415DE" w:rsidRPr="009B2EF5" w:rsidRDefault="00D415DE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415DE" w:rsidRPr="009B2EF5" w:rsidRDefault="00D415DE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What terms are least likely to be used in ASL?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Ma’am, sir, mister, and missus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Man, professional, worker, single, engaged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Career woman, teacher, professor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Gentleman, captain, officer</w:t>
      </w:r>
    </w:p>
    <w:p w:rsidR="00D415DE" w:rsidRPr="009B2EF5" w:rsidRDefault="00D415DE" w:rsidP="009B2EF5">
      <w:pPr>
        <w:pStyle w:val="ListParagraph"/>
        <w:spacing w:after="0" w:line="276" w:lineRule="auto"/>
        <w:ind w:left="1800"/>
        <w:rPr>
          <w:rFonts w:ascii="Century Gothic" w:hAnsi="Century Gothic"/>
          <w:sz w:val="24"/>
          <w:szCs w:val="24"/>
        </w:rPr>
      </w:pPr>
    </w:p>
    <w:p w:rsidR="00D415DE" w:rsidRPr="009B2EF5" w:rsidRDefault="00D415DE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Being called by one’s last name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Is acceptable usage in some cultures and situations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Should</w:t>
      </w:r>
      <w:r w:rsidR="007645B1">
        <w:rPr>
          <w:rFonts w:ascii="Century Gothic" w:hAnsi="Century Gothic"/>
          <w:sz w:val="24"/>
          <w:szCs w:val="24"/>
        </w:rPr>
        <w:t>n’t</w:t>
      </w:r>
      <w:r w:rsidRPr="009B2EF5">
        <w:rPr>
          <w:rFonts w:ascii="Century Gothic" w:hAnsi="Century Gothic"/>
          <w:sz w:val="24"/>
          <w:szCs w:val="24"/>
        </w:rPr>
        <w:t xml:space="preserve"> be construed as an insult in Deaf culture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Can be an insult or taunt in Hearing culture (outside of the military)</w:t>
      </w:r>
    </w:p>
    <w:p w:rsidR="00D415DE" w:rsidRPr="009B2EF5" w:rsidRDefault="00D415DE" w:rsidP="009B2EF5">
      <w:pPr>
        <w:pStyle w:val="ListParagraph"/>
        <w:numPr>
          <w:ilvl w:val="1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Any of the above. </w:t>
      </w:r>
    </w:p>
    <w:p w:rsidR="00D415DE" w:rsidRPr="009B2EF5" w:rsidRDefault="00D415DE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9B2EF5" w:rsidRP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Short Answer </w:t>
      </w:r>
    </w:p>
    <w:p w:rsidR="00D415DE" w:rsidRPr="009B2EF5" w:rsidRDefault="00D415DE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Why isn’t</w:t>
      </w:r>
      <w:r w:rsidR="009B2EF5">
        <w:rPr>
          <w:rFonts w:ascii="Century Gothic" w:hAnsi="Century Gothic"/>
          <w:sz w:val="24"/>
          <w:szCs w:val="24"/>
        </w:rPr>
        <w:t xml:space="preserve"> the sign</w:t>
      </w:r>
      <w:r w:rsidRPr="009B2EF5">
        <w:rPr>
          <w:rFonts w:ascii="Century Gothic" w:hAnsi="Century Gothic"/>
          <w:sz w:val="24"/>
          <w:szCs w:val="24"/>
        </w:rPr>
        <w:t xml:space="preserve"> “Doctor” – as </w:t>
      </w:r>
      <w:r w:rsidR="009B2EF5">
        <w:rPr>
          <w:rFonts w:ascii="Century Gothic" w:hAnsi="Century Gothic"/>
          <w:sz w:val="24"/>
          <w:szCs w:val="24"/>
        </w:rPr>
        <w:t>in</w:t>
      </w:r>
      <w:r w:rsidRPr="009B2EF5">
        <w:rPr>
          <w:rFonts w:ascii="Century Gothic" w:hAnsi="Century Gothic"/>
          <w:sz w:val="24"/>
          <w:szCs w:val="24"/>
        </w:rPr>
        <w:t xml:space="preserve"> person with their doctorate – not used in ASL?</w:t>
      </w:r>
    </w:p>
    <w:p w:rsidR="009B2EF5" w:rsidRPr="009B2EF5" w:rsidRDefault="009B2EF5" w:rsidP="009B2EF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</w:p>
    <w:p w:rsidR="009B2EF5" w:rsidRDefault="009B2EF5" w:rsidP="009B2EF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</w:p>
    <w:p w:rsidR="00B2763D" w:rsidRDefault="00B2763D" w:rsidP="009B2EF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</w:p>
    <w:p w:rsidR="00AF05B5" w:rsidRPr="009B2EF5" w:rsidRDefault="00AF05B5" w:rsidP="009B2EF5">
      <w:pPr>
        <w:pStyle w:val="ListParagraph"/>
        <w:spacing w:after="0" w:line="276" w:lineRule="auto"/>
        <w:ind w:left="1080"/>
        <w:rPr>
          <w:rFonts w:ascii="Century Gothic" w:hAnsi="Century Gothic"/>
          <w:sz w:val="24"/>
          <w:szCs w:val="24"/>
        </w:rPr>
      </w:pPr>
    </w:p>
    <w:p w:rsidR="009B2EF5" w:rsidRPr="009B2EF5" w:rsidRDefault="009B2EF5" w:rsidP="009B2EF5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What two situations are terms of address used in ASL? </w:t>
      </w:r>
    </w:p>
    <w:p w:rsidR="00D415DE" w:rsidRDefault="00D415DE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AF05B5" w:rsidRDefault="00AF05B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B2763D" w:rsidRPr="009B2EF5" w:rsidRDefault="00B2763D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B2EF5" w:rsidRP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:rsidR="00D415DE" w:rsidRDefault="00D415DE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True or False. </w:t>
      </w:r>
    </w:p>
    <w:p w:rsidR="009B2EF5" w:rsidRPr="009B2EF5" w:rsidRDefault="009B2EF5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-473216</wp:posOffset>
                </wp:positionH>
                <wp:positionV relativeFrom="paragraph">
                  <wp:posOffset>227965</wp:posOffset>
                </wp:positionV>
                <wp:extent cx="767080" cy="1404620"/>
                <wp:effectExtent l="0" t="0" r="139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F5" w:rsidRDefault="009B2EF5" w:rsidP="009B2EF5">
                            <w:pPr>
                              <w:jc w:val="right"/>
                            </w:pPr>
                            <w:r>
                              <w:t>______</w:t>
                            </w:r>
                          </w:p>
                          <w:p w:rsidR="009B2EF5" w:rsidRPr="009B2EF5" w:rsidRDefault="009B2EF5" w:rsidP="009B2EF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:rsidR="009B2EF5" w:rsidRPr="009B2EF5" w:rsidRDefault="009B2EF5" w:rsidP="009B2EF5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9B2EF5" w:rsidRDefault="009B2EF5" w:rsidP="009B2EF5">
                            <w:pPr>
                              <w:jc w:val="right"/>
                            </w:pPr>
                            <w:r>
                              <w:t>______</w:t>
                            </w:r>
                          </w:p>
                          <w:p w:rsidR="009B2EF5" w:rsidRDefault="009B2EF5" w:rsidP="009B2EF5">
                            <w:pPr>
                              <w:jc w:val="right"/>
                            </w:pPr>
                          </w:p>
                          <w:p w:rsidR="009B2EF5" w:rsidRDefault="009B2EF5" w:rsidP="009B2EF5">
                            <w:pPr>
                              <w:jc w:val="right"/>
                            </w:pPr>
                            <w:r>
                              <w:t>______</w:t>
                            </w:r>
                          </w:p>
                          <w:p w:rsidR="009B2EF5" w:rsidRDefault="009B2EF5" w:rsidP="009B2EF5">
                            <w:pPr>
                              <w:jc w:val="right"/>
                            </w:pPr>
                          </w:p>
                          <w:p w:rsidR="009B2EF5" w:rsidRDefault="009B2EF5" w:rsidP="009B2EF5">
                            <w:pPr>
                              <w:jc w:val="right"/>
                            </w:pP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5pt;margin-top:17.95pt;width:60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" strokecolor="white [3212]">
                <v:textbox style="mso-fit-shape-to-text:t">
                  <w:txbxContent>
                    <w:p w:rsidR="009B2EF5" w:rsidRDefault="009B2EF5" w:rsidP="009B2EF5">
                      <w:pPr>
                        <w:jc w:val="right"/>
                      </w:pPr>
                      <w:r>
                        <w:t>______</w:t>
                      </w:r>
                    </w:p>
                    <w:p w:rsidR="009B2EF5" w:rsidRPr="009B2EF5" w:rsidRDefault="009B2EF5" w:rsidP="009B2EF5">
                      <w:pPr>
                        <w:jc w:val="right"/>
                        <w:rPr>
                          <w:sz w:val="18"/>
                        </w:rPr>
                      </w:pPr>
                    </w:p>
                    <w:p w:rsidR="009B2EF5" w:rsidRPr="009B2EF5" w:rsidRDefault="009B2EF5" w:rsidP="009B2EF5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9B2EF5" w:rsidRDefault="009B2EF5" w:rsidP="009B2EF5">
                      <w:pPr>
                        <w:jc w:val="right"/>
                      </w:pPr>
                      <w:r>
                        <w:t>______</w:t>
                      </w:r>
                    </w:p>
                    <w:p w:rsidR="009B2EF5" w:rsidRDefault="009B2EF5" w:rsidP="009B2EF5">
                      <w:pPr>
                        <w:jc w:val="right"/>
                      </w:pPr>
                    </w:p>
                    <w:p w:rsidR="009B2EF5" w:rsidRDefault="009B2EF5" w:rsidP="009B2EF5">
                      <w:pPr>
                        <w:jc w:val="right"/>
                      </w:pPr>
                      <w:r>
                        <w:t>______</w:t>
                      </w:r>
                    </w:p>
                    <w:p w:rsidR="009B2EF5" w:rsidRDefault="009B2EF5" w:rsidP="009B2EF5">
                      <w:pPr>
                        <w:jc w:val="right"/>
                      </w:pPr>
                    </w:p>
                    <w:p w:rsidR="009B2EF5" w:rsidRDefault="009B2EF5" w:rsidP="009B2EF5">
                      <w:pPr>
                        <w:jc w:val="right"/>
                      </w:pPr>
                      <w: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5DE" w:rsidRDefault="00D415DE" w:rsidP="009B2EF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>Terms of address have long been employed as means of preserve social distinction and rank within the Deaf culture.</w:t>
      </w:r>
    </w:p>
    <w:p w:rsidR="009B2EF5" w:rsidRPr="009B2EF5" w:rsidRDefault="009B2EF5" w:rsidP="009B2EF5">
      <w:pPr>
        <w:pStyle w:val="ListParagraph"/>
        <w:spacing w:after="0" w:line="360" w:lineRule="auto"/>
        <w:ind w:left="1080"/>
        <w:rPr>
          <w:rFonts w:ascii="Century Gothic" w:hAnsi="Century Gothic"/>
          <w:sz w:val="24"/>
          <w:szCs w:val="24"/>
        </w:rPr>
      </w:pPr>
    </w:p>
    <w:p w:rsidR="00D415DE" w:rsidRDefault="00D415DE" w:rsidP="009B2EF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ASL has ways to communicate respect and esteem. </w:t>
      </w:r>
    </w:p>
    <w:p w:rsidR="009B2EF5" w:rsidRPr="009B2EF5" w:rsidRDefault="009B2EF5" w:rsidP="009B2EF5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D415DE" w:rsidRDefault="00D415DE" w:rsidP="009B2EF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Special ASL signs are now used for “Mr.” and “Ms.” </w:t>
      </w:r>
    </w:p>
    <w:p w:rsidR="009B2EF5" w:rsidRPr="009B2EF5" w:rsidRDefault="009B2EF5" w:rsidP="009B2EF5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:rsidR="00D415DE" w:rsidRPr="009B2EF5" w:rsidRDefault="00D415DE" w:rsidP="009B2EF5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9B2EF5">
        <w:rPr>
          <w:rFonts w:ascii="Century Gothic" w:hAnsi="Century Gothic"/>
          <w:sz w:val="24"/>
          <w:szCs w:val="24"/>
        </w:rPr>
        <w:t xml:space="preserve">Deaf people, when writing letters, usually omit terms of address, because they are not used to this practice. </w:t>
      </w:r>
    </w:p>
    <w:p w:rsidR="00D415DE" w:rsidRPr="009B2EF5" w:rsidRDefault="00D415DE" w:rsidP="009B2EF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415DE" w:rsidRPr="009B2EF5" w:rsidSect="009B2EF5">
      <w:pgSz w:w="12240" w:h="15840"/>
      <w:pgMar w:top="90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255C"/>
    <w:multiLevelType w:val="hybridMultilevel"/>
    <w:tmpl w:val="5DDC1C66"/>
    <w:lvl w:ilvl="0" w:tplc="62E68226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4D690333"/>
    <w:multiLevelType w:val="hybridMultilevel"/>
    <w:tmpl w:val="9836E4D2"/>
    <w:lvl w:ilvl="0" w:tplc="3C2EF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7"/>
    <w:rsid w:val="00023821"/>
    <w:rsid w:val="00033746"/>
    <w:rsid w:val="00314532"/>
    <w:rsid w:val="004F21EF"/>
    <w:rsid w:val="007637A7"/>
    <w:rsid w:val="007645B1"/>
    <w:rsid w:val="009B2EF5"/>
    <w:rsid w:val="00A21517"/>
    <w:rsid w:val="00AF05B5"/>
    <w:rsid w:val="00B1798C"/>
    <w:rsid w:val="00B2763D"/>
    <w:rsid w:val="00D415DE"/>
    <w:rsid w:val="00EB6382"/>
    <w:rsid w:val="00F5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22E94-724A-491C-A2BF-A0F1FAE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0A0EC-AAD6-4159-A636-FF574817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6</cp:revision>
  <cp:lastPrinted>2017-01-18T11:49:00Z</cp:lastPrinted>
  <dcterms:created xsi:type="dcterms:W3CDTF">2017-01-17T16:22:00Z</dcterms:created>
  <dcterms:modified xsi:type="dcterms:W3CDTF">2017-01-18T11:52:00Z</dcterms:modified>
</cp:coreProperties>
</file>